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7A" w:rsidRPr="007C797A" w:rsidRDefault="007C797A" w:rsidP="007C797A">
      <w:pPr>
        <w:shd w:val="clear" w:color="auto" w:fill="FFFFFF"/>
        <w:spacing w:before="300"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7C797A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 xml:space="preserve">Памятка для родителей </w:t>
      </w:r>
    </w:p>
    <w:p w:rsidR="007C797A" w:rsidRPr="00E56509" w:rsidRDefault="007C797A" w:rsidP="007C797A">
      <w:pPr>
        <w:shd w:val="clear" w:color="auto" w:fill="FFFFFF"/>
        <w:spacing w:before="300"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7C797A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Если вы отвозите ребенка</w:t>
      </w:r>
      <w:r w:rsidR="00E56509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 в школу</w:t>
      </w:r>
      <w:bookmarkStart w:id="0" w:name="_GoBack"/>
      <w:bookmarkEnd w:id="0"/>
      <w:r w:rsidRPr="007C797A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 на машине</w:t>
      </w:r>
    </w:p>
    <w:p w:rsidR="007C797A" w:rsidRPr="007C797A" w:rsidRDefault="007C797A" w:rsidP="007C797A">
      <w:pPr>
        <w:shd w:val="clear" w:color="auto" w:fill="FFFFFF"/>
        <w:spacing w:after="15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9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собственного транспортного средства и возм</w:t>
      </w:r>
      <w:r w:rsidR="002C6AB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ожности отвезти и забрать ребенка</w:t>
      </w:r>
      <w:r w:rsidRPr="007C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школы в нужное время – это несомненное преимущество. Однако даже при таком условии есть несколько рискованных моментов:</w:t>
      </w:r>
    </w:p>
    <w:p w:rsidR="007C797A" w:rsidRPr="007C797A" w:rsidRDefault="007C797A" w:rsidP="007C79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97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Парковать машину необходимо так, чтобы ребенок смог выйти из нее в безопасную зону в сторону тротуара — не допускайте выскаки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на проезжую часть. Н</w:t>
      </w:r>
      <w:r w:rsidRPr="007C797A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пожалейте времени, чтобы довезти малыша до самых ворот. Безопасная дорога в школу складывается из мелочей.</w:t>
      </w:r>
    </w:p>
    <w:p w:rsidR="007C797A" w:rsidRPr="007C797A" w:rsidRDefault="007C797A" w:rsidP="007C79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97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пристегивайте ребенка в автомобиле, даже если он уже вырос из </w:t>
      </w:r>
      <w:hyperlink r:id="rId6" w:history="1">
        <w:r w:rsidRPr="007C797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автокресла</w:t>
        </w:r>
      </w:hyperlink>
      <w:r w:rsidRPr="007C797A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правило касается не только дороги из дома в школу, но и любых перемещений по проезжей части и </w:t>
      </w:r>
      <w:hyperlink r:id="rId7" w:history="1">
        <w:r w:rsidRPr="007C797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путешествий</w:t>
        </w:r>
      </w:hyperlink>
      <w:r w:rsidRPr="007C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оно должно быть соблюдено. </w:t>
      </w:r>
    </w:p>
    <w:p w:rsidR="007C797A" w:rsidRPr="007C797A" w:rsidRDefault="007C797A" w:rsidP="007C79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рискуйте на дороге. Дети часто копируют действия своих родителей – неоправданный риск на проезжей части </w:t>
      </w:r>
      <w:r w:rsidR="002C6A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отложить в сознании ребенка</w:t>
      </w:r>
      <w:r w:rsidRPr="007C797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идти навстречу опасности – это правильно.</w:t>
      </w:r>
    </w:p>
    <w:p w:rsidR="007C797A" w:rsidRPr="007C797A" w:rsidRDefault="007C797A" w:rsidP="007C79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9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двери заблокированными до тех пор, пока не остановитесь. Дети могут торопиться и выскочить из еще движущегося транспорта.</w:t>
      </w:r>
    </w:p>
    <w:p w:rsidR="007C797A" w:rsidRDefault="0078260E" w:rsidP="007C797A">
      <w:pPr>
        <w:shd w:val="clear" w:color="auto" w:fill="FFFFFF"/>
        <w:spacing w:after="15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 wp14:anchorId="2F4396C2" wp14:editId="4EFB4BBF">
            <wp:simplePos x="0" y="0"/>
            <wp:positionH relativeFrom="column">
              <wp:posOffset>3919855</wp:posOffset>
            </wp:positionH>
            <wp:positionV relativeFrom="paragraph">
              <wp:posOffset>1802130</wp:posOffset>
            </wp:positionV>
            <wp:extent cx="2181225" cy="21812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97A" w:rsidRPr="007C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Приученный к регулярной «доставке» ребенок иногда оказывается не приспособленным к самостоятельному передвижению по заданному маршруту пешей дорогой, даже если школа расположена в двух шагах. </w:t>
      </w:r>
      <w:proofErr w:type="gramStart"/>
      <w:r w:rsidR="007C797A" w:rsidRPr="007C79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 в какой-то момент может оказаться недоступной, а вы – не</w:t>
      </w:r>
      <w:r w:rsidR="002C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готовыми за руку довести ребенка</w:t>
      </w:r>
      <w:r w:rsidR="007C797A" w:rsidRPr="007C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школы.</w:t>
      </w:r>
      <w:proofErr w:type="gramEnd"/>
      <w:r w:rsidR="007C797A" w:rsidRPr="007C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поэтому необходимо закладывать знания о правилах дорожного движения в него с малых лет. Донесите вовремя информацию о том, что значит безопасный маршрут и не безопасный в отдельных случаях, а также какие меры нужно принять, чтобы не попасть в неприятность.</w:t>
      </w:r>
    </w:p>
    <w:p w:rsidR="0078260E" w:rsidRDefault="0078260E" w:rsidP="007C797A">
      <w:pPr>
        <w:shd w:val="clear" w:color="auto" w:fill="FFFFFF"/>
        <w:spacing w:after="15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50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45591AB3" wp14:editId="06621B0D">
            <wp:simplePos x="0" y="0"/>
            <wp:positionH relativeFrom="column">
              <wp:posOffset>33020</wp:posOffset>
            </wp:positionH>
            <wp:positionV relativeFrom="paragraph">
              <wp:posOffset>57150</wp:posOffset>
            </wp:positionV>
            <wp:extent cx="2087245" cy="1905000"/>
            <wp:effectExtent l="0" t="0" r="825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5" t="6101" r="51923" b="4826"/>
                    <a:stretch/>
                  </pic:blipFill>
                  <pic:spPr bwMode="auto">
                    <a:xfrm flipH="1">
                      <a:off x="0" y="0"/>
                      <a:ext cx="2087245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60E" w:rsidRPr="0078260E" w:rsidRDefault="0078260E" w:rsidP="0078260E">
      <w:pPr>
        <w:shd w:val="clear" w:color="auto" w:fill="FFFFFF"/>
        <w:spacing w:after="150" w:line="240" w:lineRule="auto"/>
        <w:ind w:firstLine="35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FF0000"/>
          <w:sz w:val="56"/>
          <w:szCs w:val="56"/>
          <w:lang w:eastAsia="ru-RU"/>
        </w:rPr>
      </w:pPr>
      <w:r w:rsidRPr="0078260E">
        <w:rPr>
          <w:rFonts w:ascii="Times New Roman" w:eastAsia="Times New Roman" w:hAnsi="Times New Roman" w:cs="Times New Roman"/>
          <w:b/>
          <w:noProof/>
          <w:color w:val="FF0000"/>
          <w:sz w:val="56"/>
          <w:szCs w:val="56"/>
          <w:lang w:eastAsia="ru-RU"/>
        </w:rPr>
        <w:t xml:space="preserve">Если </w:t>
      </w:r>
    </w:p>
    <w:p w:rsidR="0078260E" w:rsidRPr="0078260E" w:rsidRDefault="0078260E" w:rsidP="0078260E">
      <w:pPr>
        <w:shd w:val="clear" w:color="auto" w:fill="FFFFFF"/>
        <w:spacing w:after="150" w:line="240" w:lineRule="auto"/>
        <w:ind w:firstLine="35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FF0000"/>
          <w:sz w:val="56"/>
          <w:szCs w:val="56"/>
          <w:lang w:eastAsia="ru-RU"/>
        </w:rPr>
      </w:pPr>
      <w:r w:rsidRPr="0078260E">
        <w:rPr>
          <w:rFonts w:ascii="Times New Roman" w:eastAsia="Times New Roman" w:hAnsi="Times New Roman" w:cs="Times New Roman"/>
          <w:b/>
          <w:noProof/>
          <w:color w:val="FF0000"/>
          <w:sz w:val="56"/>
          <w:szCs w:val="56"/>
          <w:lang w:eastAsia="ru-RU"/>
        </w:rPr>
        <w:t xml:space="preserve">любишь,  </w:t>
      </w:r>
    </w:p>
    <w:p w:rsidR="0078260E" w:rsidRPr="0078260E" w:rsidRDefault="0078260E" w:rsidP="0078260E">
      <w:pPr>
        <w:shd w:val="clear" w:color="auto" w:fill="FFFFFF"/>
        <w:spacing w:after="150" w:line="240" w:lineRule="auto"/>
        <w:ind w:firstLine="35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 w:rsidRPr="0078260E">
        <w:rPr>
          <w:rFonts w:ascii="Times New Roman" w:eastAsia="Times New Roman" w:hAnsi="Times New Roman" w:cs="Times New Roman"/>
          <w:b/>
          <w:noProof/>
          <w:color w:val="FF0000"/>
          <w:sz w:val="56"/>
          <w:szCs w:val="56"/>
          <w:lang w:eastAsia="ru-RU"/>
        </w:rPr>
        <w:t>береги!</w:t>
      </w:r>
    </w:p>
    <w:p w:rsidR="0078260E" w:rsidRDefault="0078260E" w:rsidP="0078260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AB5" w:rsidRDefault="002C6AB5" w:rsidP="007C797A">
      <w:pPr>
        <w:shd w:val="clear" w:color="auto" w:fill="FFFFFF"/>
        <w:spacing w:after="15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AB5" w:rsidRPr="007C797A" w:rsidRDefault="002C6AB5" w:rsidP="002C6AB5">
      <w:pPr>
        <w:shd w:val="clear" w:color="auto" w:fill="FFFFFF"/>
        <w:spacing w:after="15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</w:pPr>
      <w:r w:rsidRPr="002C6AB5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>Счастливого пути!</w:t>
      </w:r>
    </w:p>
    <w:sectPr w:rsidR="002C6AB5" w:rsidRPr="007C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66F74"/>
    <w:multiLevelType w:val="multilevel"/>
    <w:tmpl w:val="2534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7A"/>
    <w:rsid w:val="002C6AB5"/>
    <w:rsid w:val="00637AF1"/>
    <w:rsid w:val="0078260E"/>
    <w:rsid w:val="007C797A"/>
    <w:rsid w:val="00956340"/>
    <w:rsid w:val="00E5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hyperlink" Target="http://mojdetskijsad.ru/roditelyam-na-zametku/puteshestvie-s-malenkim-rebenkom-rekomendac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jdetskijsad.ru/roditelyam-na-zametku/vybiraem-avtokreslo-dlya-rebenka-pravilno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2018-10-10T10:17:00Z</dcterms:created>
  <dcterms:modified xsi:type="dcterms:W3CDTF">2018-10-10T10:55:00Z</dcterms:modified>
</cp:coreProperties>
</file>